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学籍信息声明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本人姓名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，身份证号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，现就读于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</w:rPr>
        <w:t xml:space="preserve">（学校）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</w:rPr>
        <w:t>（专业），因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eastAsia="仿宋_GB2312"/>
          <w:sz w:val="32"/>
          <w:szCs w:val="32"/>
        </w:rPr>
        <w:t>原因，学籍信息显示为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</w:rPr>
        <w:t xml:space="preserve">（学校）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</w:rPr>
        <w:t>（专业）。本人郑重承诺，201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日前将学籍信息更正为现就读学校和专业，否则自愿放弃应聘资格和</w:t>
      </w:r>
      <w:r>
        <w:rPr>
          <w:rFonts w:hint="eastAsia" w:ascii="仿宋_GB2312" w:eastAsia="仿宋_GB2312"/>
          <w:sz w:val="32"/>
          <w:szCs w:val="32"/>
          <w:lang w:eastAsia="zh-CN"/>
        </w:rPr>
        <w:t>应聘入职等应聘国网四川省电力公司方面的一切</w:t>
      </w:r>
      <w:r>
        <w:rPr>
          <w:rFonts w:hint="eastAsia" w:ascii="仿宋_GB2312" w:eastAsia="仿宋_GB2312"/>
          <w:sz w:val="32"/>
          <w:szCs w:val="32"/>
        </w:rPr>
        <w:t>权利。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特此声明。</w:t>
      </w: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wordWrap w:val="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声明人：         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/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C56147"/>
    <w:rsid w:val="7DC5614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2016-03-09T07:29:00Z</dcterms:created>
  <dc:creator>输入密码。</dc:creator>
  <cp:lastModifiedBy>输入密码。</cp:lastModifiedBy>
  <dcterms:modified xsi:type="dcterms:W3CDTF">2016-03-09T07:29:16Z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